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CA" w:rsidRPr="00D06DD9" w:rsidRDefault="003F70DC" w:rsidP="006A3ECA">
      <w:pPr>
        <w:rPr>
          <w:rFonts w:ascii="Trebuchet MS" w:hAnsi="Trebuchet MS"/>
          <w:b/>
          <w:sz w:val="44"/>
          <w:szCs w:val="44"/>
        </w:rPr>
      </w:pPr>
      <w:r>
        <w:rPr>
          <w:rFonts w:ascii="Trebuchet MS" w:hAnsi="Trebuchet MS"/>
          <w:b/>
          <w:sz w:val="44"/>
          <w:szCs w:val="44"/>
        </w:rPr>
        <w:t>ISP</w:t>
      </w:r>
      <w:bookmarkStart w:id="0" w:name="_GoBack"/>
      <w:bookmarkEnd w:id="0"/>
    </w:p>
    <w:p w:rsidR="006A3ECA" w:rsidRPr="00D06DD9" w:rsidRDefault="006A3ECA" w:rsidP="006A3ECA">
      <w:pPr>
        <w:rPr>
          <w:rFonts w:ascii="Trebuchet MS" w:hAnsi="Trebuchet MS"/>
          <w:b/>
          <w:noProof/>
          <w:sz w:val="44"/>
          <w:szCs w:val="44"/>
          <w:u w:val="single"/>
        </w:rPr>
      </w:pPr>
      <w:r w:rsidRPr="00D06DD9">
        <w:rPr>
          <w:rFonts w:ascii="Trebuchet MS" w:hAnsi="Trebuchet MS"/>
          <w:b/>
          <w:noProof/>
          <w:sz w:val="44"/>
          <w:szCs w:val="44"/>
          <w:u w:val="single"/>
        </w:rPr>
        <w:t>Service Animal Policy</w:t>
      </w:r>
    </w:p>
    <w:p w:rsidR="006A3ECA" w:rsidRPr="00D06DD9" w:rsidRDefault="006A3ECA" w:rsidP="006A3ECA">
      <w:pPr>
        <w:rPr>
          <w:rFonts w:ascii="Trebuchet MS" w:hAnsi="Trebuchet MS"/>
          <w:b/>
          <w:sz w:val="24"/>
          <w:szCs w:val="24"/>
        </w:rPr>
      </w:pPr>
    </w:p>
    <w:p w:rsidR="006A3ECA" w:rsidRPr="00D06DD9" w:rsidRDefault="006A3ECA" w:rsidP="006A3ECA">
      <w:pPr>
        <w:rPr>
          <w:rFonts w:ascii="Trebuchet MS" w:hAnsi="Trebuchet MS"/>
          <w:b/>
          <w:sz w:val="24"/>
          <w:szCs w:val="24"/>
        </w:rPr>
      </w:pPr>
      <w:r w:rsidRPr="00D06DD9">
        <w:rPr>
          <w:rFonts w:ascii="Trebuchet MS" w:hAnsi="Trebuchet MS"/>
          <w:b/>
          <w:sz w:val="24"/>
          <w:szCs w:val="24"/>
        </w:rPr>
        <w:t>PURPOSE</w:t>
      </w:r>
    </w:p>
    <w:p w:rsidR="006D3A90" w:rsidRPr="00D06DD9" w:rsidRDefault="006A3ECA" w:rsidP="006A3ECA">
      <w:pPr>
        <w:rPr>
          <w:rFonts w:ascii="Trebuchet MS" w:hAnsi="Trebuchet MS"/>
          <w:sz w:val="24"/>
          <w:szCs w:val="24"/>
        </w:rPr>
      </w:pPr>
      <w:r w:rsidRPr="00D06DD9">
        <w:rPr>
          <w:rFonts w:ascii="Trebuchet MS" w:hAnsi="Trebuchet MS"/>
          <w:sz w:val="24"/>
          <w:szCs w:val="24"/>
        </w:rPr>
        <w:t>Clackamas Community College is committed to reasonably accommodating people with disabilities in compliance with applicable state and federal laws. Requests for a service animal will be determined on a case by case basis in accordance with applicable laws and regulations.</w:t>
      </w:r>
    </w:p>
    <w:p w:rsidR="006A3ECA" w:rsidRPr="00D06DD9" w:rsidRDefault="006A3ECA" w:rsidP="006A3ECA">
      <w:pPr>
        <w:rPr>
          <w:rFonts w:ascii="Trebuchet MS" w:hAnsi="Trebuchet MS"/>
          <w:b/>
          <w:sz w:val="24"/>
          <w:szCs w:val="24"/>
        </w:rPr>
      </w:pPr>
      <w:r w:rsidRPr="00D06DD9">
        <w:rPr>
          <w:rFonts w:ascii="Trebuchet MS" w:hAnsi="Trebuchet MS"/>
          <w:b/>
          <w:sz w:val="24"/>
          <w:szCs w:val="24"/>
        </w:rPr>
        <w:t>SUMMARY</w:t>
      </w:r>
    </w:p>
    <w:p w:rsidR="006A3ECA" w:rsidRPr="00D06DD9" w:rsidRDefault="006A3ECA" w:rsidP="006A3ECA">
      <w:pPr>
        <w:rPr>
          <w:rFonts w:ascii="Trebuchet MS" w:hAnsi="Trebuchet MS"/>
          <w:b/>
          <w:sz w:val="24"/>
          <w:szCs w:val="24"/>
        </w:rPr>
      </w:pPr>
      <w:r w:rsidRPr="00D06DD9">
        <w:rPr>
          <w:rFonts w:ascii="Trebuchet MS" w:hAnsi="Trebuchet MS"/>
          <w:sz w:val="24"/>
          <w:szCs w:val="24"/>
        </w:rPr>
        <w:t xml:space="preserve"> A service animal is any dog that is individually trained to do work or perform tasks for the benefit of an individual with a disability, including a physical, sensory, psychiatric, intellectual, or other mental disability.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The work or task a dog has been trained to provide must be directly related to the person’s disability.</w:t>
      </w:r>
    </w:p>
    <w:p w:rsidR="006A3ECA" w:rsidRPr="00D06DD9" w:rsidRDefault="006A3ECA" w:rsidP="006A3ECA">
      <w:pPr>
        <w:rPr>
          <w:rFonts w:ascii="Trebuchet MS" w:hAnsi="Trebuchet MS"/>
          <w:b/>
          <w:sz w:val="24"/>
          <w:szCs w:val="24"/>
        </w:rPr>
      </w:pPr>
      <w:r w:rsidRPr="00D06DD9">
        <w:rPr>
          <w:rFonts w:ascii="Trebuchet MS" w:hAnsi="Trebuchet MS"/>
          <w:b/>
          <w:sz w:val="24"/>
          <w:szCs w:val="24"/>
        </w:rPr>
        <w:t>STANDARD</w:t>
      </w:r>
    </w:p>
    <w:p w:rsidR="006A3ECA" w:rsidRPr="00D06DD9" w:rsidRDefault="006A3ECA" w:rsidP="006A3ECA">
      <w:pPr>
        <w:pStyle w:val="Default"/>
        <w:rPr>
          <w:rFonts w:ascii="Trebuchet MS" w:hAnsi="Trebuchet MS"/>
        </w:rPr>
      </w:pPr>
      <w:r w:rsidRPr="00D06DD9">
        <w:rPr>
          <w:rFonts w:ascii="Trebuchet MS" w:hAnsi="Trebuchet MS"/>
        </w:rPr>
        <w:t xml:space="preserve">As a general rule, Clackamas Community College will modify policies, practices, and procedures to permit the use of a service animal by an individual with a disability. </w:t>
      </w:r>
    </w:p>
    <w:p w:rsidR="00D06DD9" w:rsidRPr="00D06DD9" w:rsidRDefault="00D06DD9" w:rsidP="006A3ECA">
      <w:pPr>
        <w:pStyle w:val="Default"/>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The ADA defines “service animal” as the following: </w:t>
      </w:r>
    </w:p>
    <w:p w:rsidR="006A3ECA" w:rsidRPr="00D06DD9" w:rsidRDefault="006A3ECA" w:rsidP="00D06DD9">
      <w:pPr>
        <w:pStyle w:val="Default"/>
        <w:numPr>
          <w:ilvl w:val="0"/>
          <w:numId w:val="3"/>
        </w:numPr>
        <w:spacing w:after="21"/>
        <w:rPr>
          <w:rFonts w:ascii="Trebuchet MS" w:hAnsi="Trebuchet MS"/>
        </w:rPr>
      </w:pPr>
      <w:r w:rsidRPr="00D06DD9">
        <w:rPr>
          <w:rFonts w:ascii="Trebuchet MS" w:hAnsi="Trebuchet MS"/>
        </w:rPr>
        <w:t>A dog</w:t>
      </w:r>
      <w:r w:rsidR="0096381B">
        <w:rPr>
          <w:rFonts w:ascii="Trebuchet MS" w:hAnsi="Trebuchet MS"/>
        </w:rPr>
        <w:t xml:space="preserve"> (or miniature horse)</w:t>
      </w:r>
      <w:r w:rsidRPr="00D06DD9">
        <w:rPr>
          <w:rFonts w:ascii="Trebuchet MS" w:hAnsi="Trebuchet MS"/>
        </w:rPr>
        <w:t xml:space="preserve"> that has been individually trained to do work or perform tasks for the benefit of an individual with a disability. </w:t>
      </w:r>
    </w:p>
    <w:p w:rsidR="006A3ECA" w:rsidRPr="00D06DD9" w:rsidRDefault="006A3ECA" w:rsidP="00D06DD9">
      <w:pPr>
        <w:pStyle w:val="Default"/>
        <w:numPr>
          <w:ilvl w:val="0"/>
          <w:numId w:val="3"/>
        </w:numPr>
        <w:spacing w:after="21"/>
        <w:rPr>
          <w:rFonts w:ascii="Trebuchet MS" w:hAnsi="Trebuchet MS"/>
        </w:rPr>
      </w:pPr>
      <w:r w:rsidRPr="00D06DD9">
        <w:rPr>
          <w:rFonts w:ascii="Trebuchet MS" w:hAnsi="Trebuchet MS"/>
        </w:rPr>
        <w:t xml:space="preserve">Other animals, whether wild or domestic, do not qualify as service animals. </w:t>
      </w:r>
    </w:p>
    <w:p w:rsidR="006A3ECA" w:rsidRPr="00D06DD9" w:rsidRDefault="006A3ECA" w:rsidP="00D06DD9">
      <w:pPr>
        <w:pStyle w:val="Default"/>
        <w:numPr>
          <w:ilvl w:val="0"/>
          <w:numId w:val="3"/>
        </w:numPr>
        <w:spacing w:after="21"/>
        <w:rPr>
          <w:rFonts w:ascii="Trebuchet MS" w:hAnsi="Trebuchet MS"/>
        </w:rPr>
      </w:pPr>
      <w:r w:rsidRPr="00D06DD9">
        <w:rPr>
          <w:rFonts w:ascii="Trebuchet MS" w:hAnsi="Trebuchet MS"/>
        </w:rPr>
        <w:t xml:space="preserve">Dogs that are not trained to perform tasks that mitigate the effects of a disability, including dogs that are used purely for emotional support e.g. comfort, therapeutic benefit, companionship, etc. are not service animals. </w:t>
      </w:r>
    </w:p>
    <w:p w:rsidR="006A3ECA" w:rsidRPr="00D06DD9" w:rsidRDefault="006A3ECA" w:rsidP="00D06DD9">
      <w:pPr>
        <w:pStyle w:val="Default"/>
        <w:numPr>
          <w:ilvl w:val="0"/>
          <w:numId w:val="3"/>
        </w:numPr>
        <w:rPr>
          <w:rFonts w:ascii="Trebuchet MS" w:hAnsi="Trebuchet MS"/>
        </w:rPr>
      </w:pPr>
      <w:r w:rsidRPr="00D06DD9">
        <w:rPr>
          <w:rFonts w:ascii="Trebuchet MS" w:hAnsi="Trebuchet MS"/>
        </w:rPr>
        <w:t xml:space="preserve">Individuals with mental disabilities may use service animals that are individually trained to perform a specific task. </w:t>
      </w:r>
    </w:p>
    <w:p w:rsidR="006A3ECA" w:rsidRPr="00D06DD9" w:rsidRDefault="006A3ECA" w:rsidP="006A3ECA">
      <w:pPr>
        <w:pStyle w:val="Default"/>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The Oregon Revised Statutes (ORS) define “service animal” as the following: </w:t>
      </w:r>
    </w:p>
    <w:p w:rsidR="006A3ECA" w:rsidRPr="00D06DD9" w:rsidRDefault="006A3ECA" w:rsidP="00D06DD9">
      <w:pPr>
        <w:pStyle w:val="Default"/>
        <w:numPr>
          <w:ilvl w:val="0"/>
          <w:numId w:val="4"/>
        </w:numPr>
        <w:spacing w:after="20"/>
        <w:rPr>
          <w:rFonts w:ascii="Trebuchet MS" w:hAnsi="Trebuchet MS"/>
        </w:rPr>
      </w:pPr>
      <w:r w:rsidRPr="00D06DD9">
        <w:rPr>
          <w:rFonts w:ascii="Trebuchet MS" w:hAnsi="Trebuchet MS"/>
        </w:rPr>
        <w:t xml:space="preserve">A dog that is wearing a dog guide harness and is trained to lead or guide a person who is blind (ORS 346.610). </w:t>
      </w:r>
    </w:p>
    <w:p w:rsidR="006A3ECA" w:rsidRPr="00D06DD9" w:rsidRDefault="006A3ECA" w:rsidP="00D06DD9">
      <w:pPr>
        <w:pStyle w:val="Default"/>
        <w:numPr>
          <w:ilvl w:val="0"/>
          <w:numId w:val="4"/>
        </w:numPr>
        <w:spacing w:after="20"/>
        <w:rPr>
          <w:rFonts w:ascii="Trebuchet MS" w:hAnsi="Trebuchet MS"/>
        </w:rPr>
      </w:pPr>
      <w:r w:rsidRPr="00D06DD9">
        <w:rPr>
          <w:rFonts w:ascii="Trebuchet MS" w:hAnsi="Trebuchet MS"/>
        </w:rPr>
        <w:t xml:space="preserve">A “hearing ear dog” means a dog that is on an orange leash and that is trained to assist a person who is deaf (ORS 346.640). </w:t>
      </w:r>
    </w:p>
    <w:p w:rsidR="006A3ECA" w:rsidRPr="00D06DD9" w:rsidRDefault="006A3ECA" w:rsidP="00D06DD9">
      <w:pPr>
        <w:pStyle w:val="Default"/>
        <w:numPr>
          <w:ilvl w:val="0"/>
          <w:numId w:val="4"/>
        </w:numPr>
        <w:spacing w:after="20"/>
        <w:rPr>
          <w:rFonts w:ascii="Trebuchet MS" w:hAnsi="Trebuchet MS"/>
        </w:rPr>
      </w:pPr>
      <w:r w:rsidRPr="00D06DD9">
        <w:rPr>
          <w:rFonts w:ascii="Trebuchet MS" w:hAnsi="Trebuchet MS"/>
        </w:rPr>
        <w:lastRenderedPageBreak/>
        <w:t xml:space="preserve">An “assistance animal” means any animal trained to assist a person with a physical impairment in one or more daily life activities, including but not limited to dog guides trained to pull a wheelchair, fetch dropped items, or perform balance work (ORS 346.680). </w:t>
      </w:r>
    </w:p>
    <w:p w:rsidR="006A3ECA" w:rsidRPr="00D06DD9" w:rsidRDefault="006A3ECA" w:rsidP="00D06DD9">
      <w:pPr>
        <w:pStyle w:val="Default"/>
        <w:numPr>
          <w:ilvl w:val="0"/>
          <w:numId w:val="4"/>
        </w:numPr>
        <w:rPr>
          <w:rFonts w:ascii="Trebuchet MS" w:hAnsi="Trebuchet MS"/>
        </w:rPr>
      </w:pPr>
      <w:r w:rsidRPr="00D06DD9">
        <w:rPr>
          <w:rFonts w:ascii="Trebuchet MS" w:hAnsi="Trebuchet MS"/>
        </w:rPr>
        <w:t>An “assistance animal trainee” means any animal undergoing training to assist a person with a physical impairment and has the same rights as a fully trained do</w:t>
      </w:r>
      <w:r w:rsidR="00D06DD9" w:rsidRPr="00D06DD9">
        <w:rPr>
          <w:rFonts w:ascii="Trebuchet MS" w:hAnsi="Trebuchet MS"/>
        </w:rPr>
        <w:t>g when accompanied by a trainer.</w:t>
      </w:r>
    </w:p>
    <w:p w:rsidR="00D06DD9" w:rsidRPr="00D06DD9" w:rsidRDefault="00D06DD9" w:rsidP="00D06DD9">
      <w:pPr>
        <w:pStyle w:val="Default"/>
        <w:ind w:left="72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Conflicting Disabilities </w:t>
      </w:r>
    </w:p>
    <w:p w:rsidR="006A3ECA" w:rsidRPr="00D06DD9" w:rsidRDefault="006A3ECA" w:rsidP="00D06DD9">
      <w:pPr>
        <w:pStyle w:val="Default"/>
        <w:ind w:left="360"/>
        <w:rPr>
          <w:rFonts w:ascii="Trebuchet MS" w:hAnsi="Trebuchet MS"/>
        </w:rPr>
      </w:pPr>
      <w:r w:rsidRPr="00D06DD9">
        <w:rPr>
          <w:rFonts w:ascii="Trebuchet MS" w:hAnsi="Trebuchet MS"/>
        </w:rPr>
        <w:t xml:space="preserve">If an individual with a disability and a service animal is registered in a course or present in a college area and another person arrives with serious allergies to animals, the first person cannot be removed to accommodate the second person. Individuals with serious allergies or respiratory medical issues are encouraged to meet with the Disability Resource Center Coordinator to discuss possible solutions to the situation. </w:t>
      </w:r>
    </w:p>
    <w:p w:rsidR="00D06DD9" w:rsidRPr="00D06DD9" w:rsidRDefault="00D06DD9" w:rsidP="00D06DD9">
      <w:pPr>
        <w:pStyle w:val="Default"/>
        <w:ind w:left="36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Threat to Safety </w:t>
      </w:r>
    </w:p>
    <w:p w:rsidR="006A3ECA" w:rsidRPr="00D06DD9" w:rsidRDefault="006A3ECA" w:rsidP="00D06DD9">
      <w:pPr>
        <w:pStyle w:val="Default"/>
        <w:ind w:left="360"/>
        <w:rPr>
          <w:rFonts w:ascii="Trebuchet MS" w:hAnsi="Trebuchet MS"/>
        </w:rPr>
      </w:pPr>
      <w:r w:rsidRPr="00D06DD9">
        <w:rPr>
          <w:rFonts w:ascii="Trebuchet MS" w:hAnsi="Trebuchet MS"/>
        </w:rPr>
        <w:t xml:space="preserve">If a service animal is determined to be out of control or threatening others as reported by students, staff, or administration, the infraction will be referred to Public Safety and the Dean of Academic. Consequences may include but not be limited to muzzling a barking dog, refresher training for both the animal and individual with a disability, or exclusion of the service animal from college facilities. </w:t>
      </w:r>
    </w:p>
    <w:p w:rsidR="00D06DD9" w:rsidRPr="00D06DD9" w:rsidRDefault="00D06DD9" w:rsidP="00D06DD9">
      <w:pPr>
        <w:pStyle w:val="Default"/>
        <w:ind w:left="360"/>
        <w:rPr>
          <w:rFonts w:ascii="Trebuchet MS" w:hAnsi="Trebuchet MS"/>
        </w:rPr>
      </w:pPr>
    </w:p>
    <w:p w:rsidR="006A3ECA" w:rsidRPr="00D06DD9" w:rsidRDefault="006A3ECA" w:rsidP="00D06DD9">
      <w:pPr>
        <w:pStyle w:val="Default"/>
        <w:numPr>
          <w:ilvl w:val="0"/>
          <w:numId w:val="1"/>
        </w:numPr>
        <w:rPr>
          <w:rFonts w:ascii="Trebuchet MS" w:hAnsi="Trebuchet MS"/>
        </w:rPr>
      </w:pPr>
      <w:r w:rsidRPr="00D06DD9">
        <w:rPr>
          <w:rFonts w:ascii="Trebuchet MS" w:hAnsi="Trebuchet MS"/>
          <w:b/>
          <w:bCs/>
        </w:rPr>
        <w:t xml:space="preserve">Access to College Premises </w:t>
      </w:r>
    </w:p>
    <w:p w:rsidR="006A3ECA" w:rsidRPr="00D06DD9" w:rsidRDefault="006A3ECA" w:rsidP="00D06DD9">
      <w:pPr>
        <w:ind w:left="360"/>
        <w:rPr>
          <w:rFonts w:ascii="Trebuchet MS" w:hAnsi="Trebuchet MS"/>
          <w:b/>
          <w:sz w:val="24"/>
          <w:szCs w:val="24"/>
        </w:rPr>
      </w:pPr>
      <w:r w:rsidRPr="00D06DD9">
        <w:rPr>
          <w:rFonts w:ascii="Trebuchet MS" w:hAnsi="Trebuchet MS"/>
          <w:sz w:val="24"/>
          <w:szCs w:val="24"/>
        </w:rPr>
        <w:t>An individual with a disability shall be permitted to be accompanied by a service animal in all areas of the college where members of the public, participants in services, programs, or activities, are allowed to go. The Disability Resource Center Coordinator can be contacted and will review any situations on a case by case basis where there is anticipation of potential risk for the individual with the disability, service animal, other students, etc.</w:t>
      </w:r>
    </w:p>
    <w:p w:rsidR="006A3ECA" w:rsidRPr="00D06DD9" w:rsidRDefault="006A3ECA" w:rsidP="006A3ECA">
      <w:pPr>
        <w:rPr>
          <w:rFonts w:ascii="Trebuchet MS" w:hAnsi="Trebuchet MS"/>
          <w:b/>
          <w:sz w:val="24"/>
          <w:szCs w:val="24"/>
        </w:rPr>
      </w:pPr>
    </w:p>
    <w:p w:rsidR="006A3ECA" w:rsidRPr="00D06DD9" w:rsidRDefault="006A3ECA" w:rsidP="006A3ECA">
      <w:pPr>
        <w:rPr>
          <w:rFonts w:ascii="Trebuchet MS" w:hAnsi="Trebuchet MS"/>
          <w:b/>
          <w:sz w:val="24"/>
          <w:szCs w:val="24"/>
        </w:rPr>
      </w:pPr>
    </w:p>
    <w:p w:rsidR="006A3ECA" w:rsidRPr="00D06DD9" w:rsidRDefault="006A3ECA" w:rsidP="006A3ECA">
      <w:pPr>
        <w:tabs>
          <w:tab w:val="left" w:pos="2880"/>
          <w:tab w:val="left" w:pos="6480"/>
          <w:tab w:val="left" w:pos="8100"/>
          <w:tab w:val="left" w:pos="8280"/>
        </w:tabs>
        <w:rPr>
          <w:rFonts w:ascii="Trebuchet MS" w:hAnsi="Trebuchet MS" w:cs="Arial"/>
          <w:sz w:val="24"/>
          <w:szCs w:val="24"/>
        </w:rPr>
      </w:pPr>
      <w:r w:rsidRPr="00D06DD9">
        <w:rPr>
          <w:rFonts w:ascii="Trebuchet MS" w:hAnsi="Trebuchet MS" w:cs="Arial"/>
          <w:sz w:val="24"/>
          <w:szCs w:val="24"/>
        </w:rPr>
        <w:t>END OF POLICY</w:t>
      </w:r>
    </w:p>
    <w:p w:rsidR="006A3ECA" w:rsidRPr="00D06DD9" w:rsidRDefault="006A3ECA" w:rsidP="006A3ECA">
      <w:pPr>
        <w:rPr>
          <w:rFonts w:ascii="Trebuchet MS" w:hAnsi="Trebuchet MS"/>
          <w:b/>
          <w:sz w:val="24"/>
          <w:szCs w:val="24"/>
        </w:rPr>
      </w:pPr>
      <w:r w:rsidRPr="00D06DD9">
        <w:rPr>
          <w:rFonts w:ascii="Trebuchet MS" w:hAnsi="Trebuchet MS"/>
          <w:b/>
          <w:sz w:val="24"/>
          <w:szCs w:val="24"/>
        </w:rPr>
        <w:t>APPROVALS</w:t>
      </w:r>
    </w:p>
    <w:tbl>
      <w:tblPr>
        <w:tblStyle w:val="TableGrid"/>
        <w:tblW w:w="0" w:type="auto"/>
        <w:jc w:val="center"/>
        <w:tblLook w:val="04A0" w:firstRow="1" w:lastRow="0" w:firstColumn="1" w:lastColumn="0" w:noHBand="0" w:noVBand="1"/>
      </w:tblPr>
      <w:tblGrid>
        <w:gridCol w:w="4675"/>
        <w:gridCol w:w="4675"/>
      </w:tblGrid>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ARC Committee – if appropriate</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General Council</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College Council – first reading</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College Council – second reading</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r w:rsidR="006A3ECA" w:rsidRPr="00D06DD9" w:rsidTr="00052ECA">
        <w:trPr>
          <w:jc w:val="center"/>
        </w:trPr>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President’s Council – if appropriate</w:t>
            </w:r>
          </w:p>
        </w:tc>
        <w:tc>
          <w:tcPr>
            <w:tcW w:w="4675" w:type="dxa"/>
            <w:vAlign w:val="center"/>
          </w:tcPr>
          <w:p w:rsidR="006A3ECA" w:rsidRPr="00D06DD9" w:rsidRDefault="006A3ECA" w:rsidP="00052ECA">
            <w:pPr>
              <w:rPr>
                <w:rFonts w:ascii="Trebuchet MS" w:hAnsi="Trebuchet MS"/>
                <w:sz w:val="24"/>
                <w:szCs w:val="24"/>
              </w:rPr>
            </w:pPr>
            <w:r w:rsidRPr="00D06DD9">
              <w:rPr>
                <w:rFonts w:ascii="Trebuchet MS" w:hAnsi="Trebuchet MS"/>
                <w:sz w:val="24"/>
                <w:szCs w:val="24"/>
              </w:rPr>
              <w:t>Date</w:t>
            </w:r>
          </w:p>
        </w:tc>
      </w:tr>
    </w:tbl>
    <w:p w:rsidR="006A3ECA" w:rsidRPr="00D06DD9" w:rsidRDefault="006A3ECA">
      <w:pPr>
        <w:rPr>
          <w:rFonts w:ascii="Trebuchet MS" w:hAnsi="Trebuchet MS"/>
          <w:sz w:val="24"/>
          <w:szCs w:val="24"/>
        </w:rPr>
      </w:pPr>
    </w:p>
    <w:sectPr w:rsidR="006A3ECA" w:rsidRPr="00D0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408"/>
    <w:multiLevelType w:val="hybridMultilevel"/>
    <w:tmpl w:val="B4048362"/>
    <w:lvl w:ilvl="0" w:tplc="7076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A0E"/>
    <w:multiLevelType w:val="hybridMultilevel"/>
    <w:tmpl w:val="DA383B6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F2CA3"/>
    <w:multiLevelType w:val="hybridMultilevel"/>
    <w:tmpl w:val="DAEAF8D2"/>
    <w:lvl w:ilvl="0" w:tplc="6510A2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B56654"/>
    <w:multiLevelType w:val="hybridMultilevel"/>
    <w:tmpl w:val="026A1F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A"/>
    <w:rsid w:val="003F70DC"/>
    <w:rsid w:val="0044584A"/>
    <w:rsid w:val="006A3ECA"/>
    <w:rsid w:val="006D3A90"/>
    <w:rsid w:val="0096381B"/>
    <w:rsid w:val="00D0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2AD5-875F-4D6D-BDDF-94BC0A1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Bruck</dc:creator>
  <cp:keywords/>
  <dc:description/>
  <cp:lastModifiedBy>Dru Urbassik</cp:lastModifiedBy>
  <cp:revision>4</cp:revision>
  <dcterms:created xsi:type="dcterms:W3CDTF">2017-03-28T17:07:00Z</dcterms:created>
  <dcterms:modified xsi:type="dcterms:W3CDTF">2017-04-26T00:05:00Z</dcterms:modified>
</cp:coreProperties>
</file>